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2ED74">
      <w:pPr>
        <w:jc w:val="center"/>
        <w:rPr>
          <w:b/>
          <w:sz w:val="28"/>
          <w:szCs w:val="28"/>
        </w:rPr>
      </w:pPr>
    </w:p>
    <w:p w14:paraId="58DC3CDA">
      <w:pPr>
        <w:pStyle w:val="11"/>
        <w:rPr>
          <w:sz w:val="44"/>
        </w:rPr>
      </w:pPr>
      <w:r>
        <w:rPr>
          <w:sz w:val="44"/>
        </w:rPr>
        <w:t>ЧТУП   « ТЕХНОТУРСЕРВИС »</w:t>
      </w:r>
    </w:p>
    <w:p w14:paraId="0DF38C41">
      <w:pPr>
        <w:autoSpaceDE/>
        <w:autoSpaceDN/>
        <w:jc w:val="center"/>
        <w:rPr>
          <w:b/>
          <w:bCs/>
          <w:color w:val="000000"/>
          <w:sz w:val="18"/>
          <w:szCs w:val="20"/>
        </w:rPr>
      </w:pPr>
      <w:r>
        <w:rPr>
          <w:b/>
          <w:bCs/>
          <w:color w:val="000000"/>
          <w:sz w:val="18"/>
          <w:szCs w:val="20"/>
        </w:rPr>
        <w:t>г.Минск проспект Партизанский 81 офис 509 Гостиница «Турист» ст. метро Партизанская</w:t>
      </w:r>
    </w:p>
    <w:p w14:paraId="5358443F">
      <w:pPr>
        <w:autoSpaceDE/>
        <w:autoSpaceDN/>
        <w:jc w:val="center"/>
        <w:rPr>
          <w:b/>
          <w:color w:val="000000"/>
          <w:sz w:val="12"/>
          <w:szCs w:val="20"/>
        </w:rPr>
      </w:pPr>
    </w:p>
    <w:p w14:paraId="7C3F0C49">
      <w:pPr>
        <w:autoSpaceDE/>
        <w:autoSpaceDN/>
        <w:jc w:val="center"/>
        <w:rPr>
          <w:b/>
          <w:color w:val="000000"/>
          <w:sz w:val="16"/>
          <w:szCs w:val="20"/>
          <w:lang w:val="en-US"/>
        </w:rPr>
      </w:pPr>
      <w:r>
        <w:rPr>
          <w:b/>
          <w:color w:val="000000"/>
          <w:sz w:val="16"/>
          <w:szCs w:val="20"/>
        </w:rPr>
        <w:t>Тел</w:t>
      </w:r>
      <w:r>
        <w:rPr>
          <w:b/>
          <w:color w:val="000000"/>
          <w:sz w:val="16"/>
          <w:szCs w:val="20"/>
          <w:lang w:val="en-US"/>
        </w:rPr>
        <w:t>. +37517 3-47-01-91, +37529 6566662</w:t>
      </w:r>
      <w:r>
        <w:rPr>
          <w:sz w:val="16"/>
          <w:szCs w:val="20"/>
          <w:lang w:val="en-US"/>
        </w:rPr>
        <w:t xml:space="preserve"> WhatsApp Viber Telegram</w:t>
      </w:r>
      <w:r>
        <w:rPr>
          <w:b/>
          <w:color w:val="000000"/>
          <w:sz w:val="16"/>
          <w:szCs w:val="20"/>
          <w:lang w:val="en-US"/>
        </w:rPr>
        <w:t xml:space="preserve"> , +37529 2339535 </w:t>
      </w:r>
      <w:r>
        <w:rPr>
          <w:b/>
          <w:color w:val="000000"/>
          <w:sz w:val="16"/>
          <w:szCs w:val="20"/>
        </w:rPr>
        <w:t>мтс</w:t>
      </w:r>
      <w:r>
        <w:rPr>
          <w:b/>
          <w:color w:val="000000"/>
          <w:sz w:val="16"/>
          <w:szCs w:val="20"/>
          <w:lang w:val="en-US"/>
        </w:rPr>
        <w:t xml:space="preserve"> +375255097769 </w:t>
      </w:r>
      <w:r>
        <w:rPr>
          <w:b/>
          <w:color w:val="000000"/>
          <w:sz w:val="16"/>
          <w:szCs w:val="20"/>
        </w:rPr>
        <w:t>лайф</w:t>
      </w:r>
      <w:r>
        <w:rPr>
          <w:b/>
          <w:color w:val="000000"/>
          <w:sz w:val="16"/>
          <w:szCs w:val="20"/>
          <w:lang w:val="en-US"/>
        </w:rPr>
        <w:t xml:space="preserve">,  </w:t>
      </w:r>
      <w:r>
        <w:rPr>
          <w:b/>
          <w:color w:val="000000"/>
          <w:sz w:val="16"/>
          <w:szCs w:val="20"/>
        </w:rPr>
        <w:t>е</w:t>
      </w:r>
      <w:r>
        <w:rPr>
          <w:b/>
          <w:color w:val="000000"/>
          <w:sz w:val="16"/>
          <w:szCs w:val="20"/>
          <w:lang w:val="en-US"/>
        </w:rPr>
        <w:t>-mail:tts2000@list.ru</w:t>
      </w:r>
    </w:p>
    <w:p w14:paraId="18DF62C3">
      <w:pPr>
        <w:bidi w:val="0"/>
        <w:jc w:val="center"/>
        <w:rPr>
          <w:sz w:val="32"/>
          <w:szCs w:val="32"/>
        </w:rPr>
      </w:pPr>
      <w:bookmarkStart w:id="0" w:name="_GoBack"/>
      <w:r>
        <w:rPr>
          <w:rFonts w:hint="default"/>
          <w:sz w:val="32"/>
          <w:szCs w:val="32"/>
        </w:rPr>
        <w:t>Эрфурт - Париж  - замки Луары - Ренн - Сен-Мало - Канкаль*- Динан - Динар - Мон-Сен-Мишель - Брюссель</w:t>
      </w:r>
    </w:p>
    <w:bookmarkEnd w:id="0"/>
    <w:p w14:paraId="0FB18A51">
      <w:pPr>
        <w:bidi w:val="0"/>
        <w:jc w:val="center"/>
      </w:pPr>
      <w:r>
        <w:t>8 дней, без ночных переездов</w:t>
      </w:r>
    </w:p>
    <w:p w14:paraId="193B98ED">
      <w:pPr>
        <w:bidi w:val="0"/>
        <w:jc w:val="center"/>
      </w:pPr>
      <w:r>
        <w:t>Даты тура:</w:t>
      </w:r>
      <w:r>
        <w:rPr>
          <w:rFonts w:hint="default"/>
          <w:lang w:val="ru-RU"/>
        </w:rPr>
        <w:t xml:space="preserve"> </w:t>
      </w:r>
      <w:r>
        <w:t>14.07 - 21.07.2026</w:t>
      </w:r>
      <w:r>
        <w:rPr>
          <w:rFonts w:hint="default"/>
          <w:lang w:val="ru-RU"/>
        </w:rPr>
        <w:t xml:space="preserve">, </w:t>
      </w:r>
      <w:r>
        <w:rPr>
          <w:lang w:val="en-US" w:eastAsia="zh-CN"/>
        </w:rPr>
        <w:t>18.08 - 25.08.2026</w:t>
      </w:r>
    </w:p>
    <w:p w14:paraId="7D4C635F">
      <w:pPr>
        <w:bidi w:val="0"/>
        <w:jc w:val="center"/>
      </w:pPr>
    </w:p>
    <w:p w14:paraId="1F8C4FC6">
      <w:pPr>
        <w:bidi w:val="0"/>
        <w:jc w:val="center"/>
      </w:pPr>
      <w:r>
        <w:t>Стоимость тура:</w:t>
      </w:r>
      <w:r>
        <w:rPr>
          <w:rFonts w:hint="default"/>
          <w:lang w:val="ru-RU"/>
        </w:rPr>
        <w:t xml:space="preserve"> </w:t>
      </w:r>
      <w:r>
        <w:t>645 евро +295 рублей</w:t>
      </w:r>
    </w:p>
    <w:p w14:paraId="69931E8C">
      <w:pPr>
        <w:bidi w:val="0"/>
        <w:jc w:val="center"/>
      </w:pPr>
    </w:p>
    <w:p w14:paraId="75F16B52">
      <w:pPr>
        <w:bidi w:val="0"/>
        <w:jc w:val="center"/>
      </w:pPr>
      <w:r>
        <w:t>Программа тура:</w:t>
      </w:r>
    </w:p>
    <w:p w14:paraId="3A89FEDD">
      <w:pPr>
        <w:bidi w:val="0"/>
        <w:rPr>
          <w:sz w:val="20"/>
          <w:szCs w:val="20"/>
        </w:rPr>
      </w:pPr>
      <w:r>
        <w:rPr>
          <w:b/>
          <w:bCs/>
          <w:sz w:val="20"/>
          <w:szCs w:val="20"/>
        </w:rPr>
        <w:t>1 день</w:t>
      </w:r>
      <w:r>
        <w:rPr>
          <w:rFonts w:hint="default"/>
          <w:b/>
          <w:bCs/>
          <w:sz w:val="20"/>
          <w:szCs w:val="20"/>
          <w:lang w:val="ru-RU"/>
        </w:rPr>
        <w:t xml:space="preserve"> </w:t>
      </w:r>
      <w:r>
        <w:rPr>
          <w:rFonts w:hint="default"/>
          <w:sz w:val="20"/>
          <w:szCs w:val="20"/>
          <w:lang w:val="en-US" w:eastAsia="zh-CN"/>
        </w:rPr>
        <w:t xml:space="preserve">Ранний выезд из Минска (точное время отправления  за 1-2 дня до поездки). </w:t>
      </w:r>
      <w:r>
        <w:rPr>
          <w:rFonts w:hint="default"/>
          <w:sz w:val="20"/>
          <w:szCs w:val="20"/>
          <w:lang w:val="en-US" w:eastAsia="zh-CN"/>
        </w:rPr>
        <w:br w:type="textWrapping"/>
      </w:r>
      <w:r>
        <w:rPr>
          <w:rFonts w:hint="default"/>
          <w:sz w:val="20"/>
          <w:szCs w:val="20"/>
          <w:lang w:val="en-US" w:eastAsia="zh-CN"/>
        </w:rPr>
        <w:br w:type="textWrapping"/>
      </w:r>
      <w:r>
        <w:rPr>
          <w:rFonts w:hint="default"/>
          <w:sz w:val="20"/>
          <w:szCs w:val="20"/>
          <w:lang w:val="en-US" w:eastAsia="zh-CN"/>
        </w:rPr>
        <w:t>Транзит по территории Беларуси, Польши</w:t>
      </w:r>
      <w:r>
        <w:rPr>
          <w:sz w:val="20"/>
          <w:szCs w:val="20"/>
          <w:lang w:val="en-US" w:eastAsia="zh-CN"/>
        </w:rPr>
        <w:t> (~900 км).</w:t>
      </w:r>
      <w:r>
        <w:rPr>
          <w:rFonts w:hint="default"/>
          <w:sz w:val="20"/>
          <w:szCs w:val="20"/>
          <w:lang w:val="en-US" w:eastAsia="zh-CN"/>
        </w:rPr>
        <w:t> </w:t>
      </w:r>
      <w:r>
        <w:rPr>
          <w:rFonts w:hint="default"/>
          <w:sz w:val="20"/>
          <w:szCs w:val="20"/>
          <w:lang w:val="ru-RU" w:eastAsia="zh-CN"/>
        </w:rPr>
        <w:t xml:space="preserve"> </w:t>
      </w:r>
      <w:r>
        <w:rPr>
          <w:rFonts w:hint="default"/>
          <w:sz w:val="20"/>
          <w:szCs w:val="20"/>
          <w:lang w:val="en-US" w:eastAsia="zh-CN"/>
        </w:rPr>
        <w:t>Ночлег в отеле на территории Польши.</w:t>
      </w:r>
    </w:p>
    <w:p w14:paraId="6EA20DF9">
      <w:pPr>
        <w:bidi w:val="0"/>
        <w:rPr>
          <w:sz w:val="20"/>
          <w:szCs w:val="20"/>
        </w:rPr>
      </w:pPr>
    </w:p>
    <w:p w14:paraId="2AA08F75">
      <w:pPr>
        <w:bidi w:val="0"/>
        <w:rPr>
          <w:rFonts w:hint="default"/>
          <w:sz w:val="20"/>
          <w:szCs w:val="20"/>
          <w:lang w:val="en-US" w:eastAsia="zh-CN"/>
        </w:rPr>
      </w:pPr>
      <w:r>
        <w:rPr>
          <w:b/>
          <w:bCs/>
          <w:sz w:val="20"/>
          <w:szCs w:val="20"/>
        </w:rPr>
        <w:t>2 день</w:t>
      </w:r>
      <w:r>
        <w:rPr>
          <w:rFonts w:hint="default"/>
          <w:sz w:val="20"/>
          <w:szCs w:val="20"/>
          <w:lang w:val="ru-RU"/>
        </w:rPr>
        <w:t xml:space="preserve">  </w:t>
      </w:r>
      <w:r>
        <w:rPr>
          <w:rFonts w:hint="default"/>
          <w:sz w:val="20"/>
          <w:szCs w:val="20"/>
          <w:lang w:val="en-US" w:eastAsia="zh-CN"/>
        </w:rPr>
        <w:t xml:space="preserve">Завтрак. </w:t>
      </w:r>
    </w:p>
    <w:p w14:paraId="37762325">
      <w:pPr>
        <w:bidi w:val="0"/>
        <w:rPr>
          <w:sz w:val="20"/>
          <w:szCs w:val="20"/>
        </w:rPr>
      </w:pPr>
      <w:r>
        <w:rPr>
          <w:rFonts w:hint="default"/>
          <w:sz w:val="20"/>
          <w:szCs w:val="20"/>
          <w:lang w:val="en-US" w:eastAsia="zh-CN"/>
        </w:rPr>
        <w:t>Нас встречает ЭРФУРТ, один из красивейших городов Германии с собственным оригинальным стилем и очарованием. У него свой архитектурный облик и свой колоритный размашистый стиль жизни. Несмотря на Вторую мировую войну, исторический центр города почти не пострадал от бомбежек. Большинство достопримечательностей Эрфурта находятся в 5-10 минутах ходьбы от площади Фишмаркт, откуда удобнее всего начать знакомство с ним. Нас ждет интересная экскурсия.</w:t>
      </w:r>
      <w:r>
        <w:rPr>
          <w:rFonts w:hint="default"/>
          <w:sz w:val="20"/>
          <w:szCs w:val="20"/>
          <w:lang w:val="ru-RU" w:eastAsia="zh-CN"/>
        </w:rPr>
        <w:t xml:space="preserve">  </w:t>
      </w:r>
      <w:r>
        <w:rPr>
          <w:rFonts w:hint="default"/>
          <w:sz w:val="20"/>
          <w:szCs w:val="20"/>
          <w:lang w:val="en-US" w:eastAsia="zh-CN"/>
        </w:rPr>
        <w:t>Переезд на ночлег в транзитный отель (~ 490 км).</w:t>
      </w:r>
    </w:p>
    <w:p w14:paraId="0EBB8F32">
      <w:pPr>
        <w:bidi w:val="0"/>
        <w:rPr>
          <w:sz w:val="20"/>
          <w:szCs w:val="20"/>
        </w:rPr>
      </w:pPr>
    </w:p>
    <w:p w14:paraId="7F8586DA">
      <w:pPr>
        <w:bidi w:val="0"/>
        <w:rPr>
          <w:sz w:val="20"/>
          <w:szCs w:val="20"/>
        </w:rPr>
      </w:pPr>
      <w:r>
        <w:rPr>
          <w:b/>
          <w:bCs/>
          <w:sz w:val="20"/>
          <w:szCs w:val="20"/>
        </w:rPr>
        <w:t>3 день</w:t>
      </w:r>
      <w:r>
        <w:rPr>
          <w:rFonts w:hint="default"/>
          <w:sz w:val="20"/>
          <w:szCs w:val="20"/>
          <w:lang w:val="ru-RU"/>
        </w:rPr>
        <w:t xml:space="preserve"> </w:t>
      </w:r>
      <w:r>
        <w:rPr>
          <w:rFonts w:hint="default"/>
          <w:sz w:val="20"/>
          <w:szCs w:val="20"/>
          <w:lang w:val="en-US" w:eastAsia="zh-CN"/>
        </w:rPr>
        <w:t>Завтрак. Переезд в Париж (~330 км).</w:t>
      </w:r>
    </w:p>
    <w:p w14:paraId="6426ADDD">
      <w:pPr>
        <w:bidi w:val="0"/>
        <w:rPr>
          <w:sz w:val="20"/>
          <w:szCs w:val="20"/>
        </w:rPr>
      </w:pPr>
    </w:p>
    <w:p w14:paraId="71688ACD">
      <w:pPr>
        <w:bidi w:val="0"/>
        <w:rPr>
          <w:sz w:val="20"/>
          <w:szCs w:val="20"/>
        </w:rPr>
      </w:pPr>
      <w:r>
        <w:rPr>
          <w:rFonts w:hint="default"/>
          <w:sz w:val="20"/>
          <w:szCs w:val="20"/>
          <w:lang w:val="en-US" w:eastAsia="zh-CN"/>
        </w:rPr>
        <w:t>Париж имеет репутацию лучшего города для романтической поездки. Великолепные здания из камня и кованого железа, тротуары, уютные кафе, извилистые берега Сены — почувствуйте себя как в кино... </w:t>
      </w:r>
    </w:p>
    <w:p w14:paraId="01C7119E">
      <w:pPr>
        <w:bidi w:val="0"/>
        <w:rPr>
          <w:sz w:val="20"/>
          <w:szCs w:val="20"/>
        </w:rPr>
      </w:pPr>
      <w:r>
        <w:rPr>
          <w:rFonts w:hint="default"/>
          <w:sz w:val="20"/>
          <w:szCs w:val="20"/>
          <w:lang w:val="en-US" w:eastAsia="zh-CN"/>
        </w:rPr>
        <w:br w:type="textWrapping"/>
      </w:r>
      <w:r>
        <w:rPr>
          <w:rFonts w:hint="default"/>
          <w:sz w:val="20"/>
          <w:szCs w:val="20"/>
          <w:lang w:val="en-US" w:eastAsia="zh-CN"/>
        </w:rPr>
        <w:t> Обзорная экскурсия по Парижу (~ 2 часа): Большие Бульвары, Опера, пл. Согласия, остров Сите, Елисейские Поля и др. </w:t>
      </w:r>
      <w:r>
        <w:rPr>
          <w:rFonts w:hint="default"/>
          <w:sz w:val="20"/>
          <w:szCs w:val="20"/>
          <w:lang w:val="ru-RU" w:eastAsia="zh-CN"/>
        </w:rPr>
        <w:t xml:space="preserve"> </w:t>
      </w:r>
      <w:r>
        <w:rPr>
          <w:rFonts w:hint="default"/>
          <w:sz w:val="20"/>
          <w:szCs w:val="20"/>
          <w:lang w:val="en-US" w:eastAsia="zh-CN"/>
        </w:rPr>
        <w:t>Свободное время. Для желающих:</w:t>
      </w:r>
    </w:p>
    <w:p w14:paraId="63509B5A">
      <w:pPr>
        <w:bidi w:val="0"/>
        <w:rPr>
          <w:sz w:val="20"/>
          <w:szCs w:val="20"/>
        </w:rPr>
      </w:pPr>
    </w:p>
    <w:p w14:paraId="45A7D902">
      <w:pPr>
        <w:bidi w:val="0"/>
        <w:rPr>
          <w:sz w:val="20"/>
          <w:szCs w:val="20"/>
        </w:rPr>
      </w:pPr>
      <w:r>
        <w:rPr>
          <w:rFonts w:hint="default"/>
          <w:sz w:val="20"/>
          <w:szCs w:val="20"/>
        </w:rPr>
        <w:t>Пешеходная экскурсия остров Сите + Чрево Парижа  - 15 евро</w:t>
      </w:r>
    </w:p>
    <w:p w14:paraId="0D853F4B">
      <w:pPr>
        <w:bidi w:val="0"/>
        <w:rPr>
          <w:sz w:val="20"/>
          <w:szCs w:val="20"/>
        </w:rPr>
      </w:pPr>
      <w:r>
        <w:rPr>
          <w:rFonts w:hint="default"/>
          <w:sz w:val="20"/>
          <w:szCs w:val="20"/>
        </w:rPr>
        <w:t> Круиз по Сене - 20 евро</w:t>
      </w:r>
    </w:p>
    <w:p w14:paraId="712DD19A">
      <w:pPr>
        <w:bidi w:val="0"/>
        <w:rPr>
          <w:sz w:val="20"/>
          <w:szCs w:val="20"/>
        </w:rPr>
      </w:pPr>
      <w:r>
        <w:rPr>
          <w:rFonts w:hint="default"/>
          <w:sz w:val="20"/>
          <w:szCs w:val="20"/>
        </w:rPr>
        <w:t>экскурсия Вечерний Париж - 20 евро        </w:t>
      </w:r>
    </w:p>
    <w:p w14:paraId="03EE931C">
      <w:pPr>
        <w:bidi w:val="0"/>
        <w:rPr>
          <w:sz w:val="20"/>
          <w:szCs w:val="20"/>
        </w:rPr>
      </w:pPr>
      <w:r>
        <w:rPr>
          <w:rFonts w:hint="default"/>
          <w:sz w:val="20"/>
          <w:szCs w:val="20"/>
          <w:lang w:val="en-US" w:eastAsia="zh-CN"/>
        </w:rPr>
        <w:t> Отправление на ночлег в отель в пригороде Парижа.</w:t>
      </w:r>
    </w:p>
    <w:p w14:paraId="2AFD406E">
      <w:pPr>
        <w:bidi w:val="0"/>
        <w:rPr>
          <w:sz w:val="20"/>
          <w:szCs w:val="20"/>
        </w:rPr>
      </w:pPr>
    </w:p>
    <w:p w14:paraId="131CB4F6">
      <w:pPr>
        <w:bidi w:val="0"/>
        <w:rPr>
          <w:sz w:val="20"/>
          <w:szCs w:val="20"/>
        </w:rPr>
      </w:pPr>
      <w:r>
        <w:rPr>
          <w:b/>
          <w:bCs/>
          <w:sz w:val="20"/>
          <w:szCs w:val="20"/>
        </w:rPr>
        <w:t>4 день</w:t>
      </w:r>
      <w:r>
        <w:rPr>
          <w:rFonts w:hint="default"/>
          <w:sz w:val="20"/>
          <w:szCs w:val="20"/>
          <w:lang w:val="ru-RU"/>
        </w:rPr>
        <w:t xml:space="preserve"> </w:t>
      </w:r>
      <w:r>
        <w:rPr>
          <w:sz w:val="20"/>
          <w:szCs w:val="20"/>
          <w:lang w:val="en-US" w:eastAsia="zh-CN"/>
        </w:rPr>
        <w:t>Завтрак.</w:t>
      </w:r>
    </w:p>
    <w:p w14:paraId="0E58E3B7">
      <w:pPr>
        <w:bidi w:val="0"/>
        <w:rPr>
          <w:sz w:val="20"/>
          <w:szCs w:val="20"/>
        </w:rPr>
      </w:pPr>
      <w:r>
        <w:rPr>
          <w:sz w:val="20"/>
          <w:szCs w:val="20"/>
          <w:lang w:val="en-US" w:eastAsia="zh-CN"/>
        </w:rPr>
        <w:t>Переезд в долину ЛУАРЫ(~190 км). Долина реки Луары протянулась от Атлантического побережья до центра Франции. Долина Луары – родина французского Ренессанса, место удивительно чарующее и завораживающее, включенное в список мирового наследия ЮНЕСКО. «Сады Франции», «Долина королей», «Долина любви», «Долина замков» - сколько еще эпитетов можно дать этому краю! Действительно, долина Луары считается одним из самых поэтических мест на земле, где сложился литературный французский язык. И, конечно, главной достопримечательностью долины являются многочисленные замки необыкновенной красоты, каждый со своим лицом и своей историей...</w:t>
      </w:r>
    </w:p>
    <w:p w14:paraId="7C880164">
      <w:pPr>
        <w:bidi w:val="0"/>
        <w:rPr>
          <w:sz w:val="20"/>
          <w:szCs w:val="20"/>
        </w:rPr>
      </w:pPr>
      <w:r>
        <w:rPr>
          <w:sz w:val="20"/>
          <w:szCs w:val="20"/>
          <w:lang w:val="en-US" w:eastAsia="zh-CN"/>
        </w:rPr>
        <w:t>Знакомство с замками Шамбор  и Амбуаз.(входные билеты на месте по желанию)</w:t>
      </w:r>
    </w:p>
    <w:p w14:paraId="34060D89">
      <w:pPr>
        <w:bidi w:val="0"/>
        <w:rPr>
          <w:sz w:val="20"/>
          <w:szCs w:val="20"/>
        </w:rPr>
      </w:pPr>
      <w:r>
        <w:rPr>
          <w:sz w:val="20"/>
          <w:szCs w:val="20"/>
          <w:lang w:val="en-US" w:eastAsia="zh-CN"/>
        </w:rPr>
        <w:t>Château d’Amboise (Замок Амбуаз) — один из самых популярных замков Луары и легендарное место для французской истории. Богатая на имена королей история этого сооружения началась еще в 11 веке. Сегодня Амбуаз — один из знаменитейших замков, привлекающий множество туристов. Славу ему принесли не только выходцы из династии Валуа, но и великий художник. В замке закончил работу над своим шедевром «Джоконда» Леонардо да Винчи, который здесь же скончался в 1519 г и похоронен в замковой часовне св. Губерта.</w:t>
      </w:r>
    </w:p>
    <w:p w14:paraId="1DDC03B6">
      <w:pPr>
        <w:bidi w:val="0"/>
        <w:rPr>
          <w:sz w:val="20"/>
          <w:szCs w:val="20"/>
        </w:rPr>
      </w:pPr>
    </w:p>
    <w:p w14:paraId="483E5BB1">
      <w:pPr>
        <w:bidi w:val="0"/>
        <w:rPr>
          <w:sz w:val="20"/>
          <w:szCs w:val="20"/>
        </w:rPr>
      </w:pPr>
      <w:r>
        <w:rPr>
          <w:sz w:val="20"/>
          <w:szCs w:val="20"/>
          <w:lang w:val="en-US" w:eastAsia="zh-CN"/>
        </w:rPr>
        <w:t> </w:t>
      </w:r>
    </w:p>
    <w:p w14:paraId="7C145050">
      <w:pPr>
        <w:bidi w:val="0"/>
        <w:rPr>
          <w:sz w:val="20"/>
          <w:szCs w:val="20"/>
        </w:rPr>
      </w:pPr>
      <w:r>
        <w:rPr>
          <w:sz w:val="20"/>
          <w:szCs w:val="20"/>
          <w:lang w:val="en-US" w:eastAsia="zh-CN"/>
        </w:rPr>
        <w:t>Небольшой переезд и нас встречает очаровательная </w:t>
      </w:r>
      <w:r>
        <w:rPr>
          <w:rFonts w:hint="default"/>
          <w:sz w:val="20"/>
          <w:szCs w:val="20"/>
          <w:lang w:val="en-US" w:eastAsia="zh-CN"/>
        </w:rPr>
        <w:t>столица Бретани - РЕНН. Пестрящий зелеными насаждениями город расположился в холмистой местности у слияния рек Иль и Вилен. В историческом центре Ренна сконцентрированы около сотни достопримечательностей различных эпох и стилей. Также город широко известен в качестве крупного университетского центра и крайне популярного места проведения различных музыкальных фестивалей. Ренн привлекает тех путешественников, кто стремится найти атмосферу древнего французского города и при этом не ощущать себя среди бездушных «каменных джунглей».  Свободное время. Для желающих - экскурсия (доплата 15 евро).</w:t>
      </w:r>
      <w:r>
        <w:rPr>
          <w:rFonts w:hint="default"/>
          <w:sz w:val="20"/>
          <w:szCs w:val="20"/>
          <w:lang w:val="ru-RU" w:eastAsia="zh-CN"/>
        </w:rPr>
        <w:t xml:space="preserve"> </w:t>
      </w:r>
      <w:r>
        <w:rPr>
          <w:rFonts w:hint="default"/>
          <w:sz w:val="20"/>
          <w:szCs w:val="20"/>
          <w:lang w:val="en-US" w:eastAsia="zh-CN"/>
        </w:rPr>
        <w:t>Размещение в отеле, ночлег.</w:t>
      </w:r>
    </w:p>
    <w:p w14:paraId="30C5786E">
      <w:pPr>
        <w:bidi w:val="0"/>
        <w:rPr>
          <w:sz w:val="20"/>
          <w:szCs w:val="20"/>
        </w:rPr>
      </w:pPr>
    </w:p>
    <w:p w14:paraId="2ABC91A7">
      <w:pPr>
        <w:bidi w:val="0"/>
        <w:rPr>
          <w:sz w:val="20"/>
          <w:szCs w:val="20"/>
          <w:lang w:val="en-US" w:eastAsia="zh-CN"/>
        </w:rPr>
      </w:pPr>
      <w:r>
        <w:rPr>
          <w:b/>
          <w:bCs/>
          <w:sz w:val="20"/>
          <w:szCs w:val="20"/>
        </w:rPr>
        <w:t>5 день</w:t>
      </w:r>
      <w:r>
        <w:rPr>
          <w:rFonts w:hint="default"/>
          <w:sz w:val="20"/>
          <w:szCs w:val="20"/>
          <w:lang w:val="ru-RU"/>
        </w:rPr>
        <w:t xml:space="preserve"> </w:t>
      </w:r>
      <w:r>
        <w:rPr>
          <w:sz w:val="20"/>
          <w:szCs w:val="20"/>
          <w:lang w:val="en-US" w:eastAsia="zh-CN"/>
        </w:rPr>
        <w:t xml:space="preserve">Завтрак. </w:t>
      </w:r>
    </w:p>
    <w:p w14:paraId="0BDD3B3D">
      <w:pPr>
        <w:bidi w:val="0"/>
        <w:rPr>
          <w:sz w:val="20"/>
          <w:szCs w:val="20"/>
        </w:rPr>
      </w:pPr>
      <w:r>
        <w:rPr>
          <w:sz w:val="20"/>
          <w:szCs w:val="20"/>
          <w:lang w:val="en-US" w:eastAsia="zh-CN"/>
        </w:rPr>
        <w:t>Переезд в СЕН-МАЛО (~70 км). Город для тех, кого в детстве манили приключения корсаров и морские просторы. Ведь долгие годы Сен-Мало был оплотом независимых морских разбойников – французских пиратов. В Сен-Мало даже установлен памятник Робберу Сюркуфу, «королю корсаров» – дворянину, о лихих подвигах которого сложено немало легенд. Город встречает гостей особенным колоритом, снаружи выглядит строгой и величественной цитаделью, однако за неприступными бастионами он шумный и гостеприимный.</w:t>
      </w:r>
    </w:p>
    <w:p w14:paraId="11133810">
      <w:pPr>
        <w:bidi w:val="0"/>
        <w:rPr>
          <w:sz w:val="20"/>
          <w:szCs w:val="20"/>
        </w:rPr>
      </w:pPr>
      <w:r>
        <w:rPr>
          <w:sz w:val="20"/>
          <w:szCs w:val="20"/>
          <w:lang w:val="en-US" w:eastAsia="zh-CN"/>
        </w:rPr>
        <w:t> Для желающих - экскурсия (доплата 15 евро)</w:t>
      </w:r>
    </w:p>
    <w:p w14:paraId="3A98A02A">
      <w:pPr>
        <w:bidi w:val="0"/>
        <w:rPr>
          <w:sz w:val="20"/>
          <w:szCs w:val="20"/>
        </w:rPr>
      </w:pPr>
    </w:p>
    <w:p w14:paraId="183E6C88">
      <w:pPr>
        <w:bidi w:val="0"/>
        <w:rPr>
          <w:sz w:val="20"/>
          <w:szCs w:val="20"/>
        </w:rPr>
      </w:pPr>
      <w:r>
        <w:rPr>
          <w:sz w:val="20"/>
          <w:szCs w:val="20"/>
          <w:lang w:val="en-US" w:eastAsia="zh-CN"/>
        </w:rPr>
        <w:t>Береговая линия Сен-Мало растянулась почти на 30 километров, а благоустроенные пляжи занимают 8 из них. Огромные пространства чистейшего океанического песка, уютные бухточки, песчаные дюны и скалы радуют взгляд отдыхающих. Свободное время для прогулок  и купаний.</w:t>
      </w:r>
    </w:p>
    <w:p w14:paraId="2664E903">
      <w:pPr>
        <w:bidi w:val="0"/>
        <w:rPr>
          <w:sz w:val="20"/>
          <w:szCs w:val="20"/>
        </w:rPr>
      </w:pPr>
    </w:p>
    <w:p w14:paraId="3197C146">
      <w:pPr>
        <w:bidi w:val="0"/>
        <w:rPr>
          <w:sz w:val="20"/>
          <w:szCs w:val="20"/>
        </w:rPr>
      </w:pPr>
    </w:p>
    <w:p w14:paraId="2FC89F01">
      <w:pPr>
        <w:bidi w:val="0"/>
        <w:rPr>
          <w:sz w:val="20"/>
          <w:szCs w:val="20"/>
        </w:rPr>
      </w:pPr>
      <w:r>
        <w:rPr>
          <w:sz w:val="20"/>
          <w:szCs w:val="20"/>
          <w:lang w:val="en-US" w:eastAsia="zh-CN"/>
        </w:rPr>
        <w:t> Для желающих:</w:t>
      </w:r>
    </w:p>
    <w:p w14:paraId="3B0C4A98">
      <w:pPr>
        <w:bidi w:val="0"/>
        <w:rPr>
          <w:sz w:val="20"/>
          <w:szCs w:val="20"/>
        </w:rPr>
      </w:pPr>
      <w:r>
        <w:rPr>
          <w:sz w:val="20"/>
          <w:szCs w:val="20"/>
        </w:rPr>
        <w:t> Поездка в столицу устриц КАНКАЛЬ (доплата 10 евро)  Маленькая, но всемирно известная  деревушка благодаря своим превосходным устрицам. Канкаль своими устрицами известен уже с середины шестнадцатого века, ведь именно отсюда исправно поставляли этот пищащий деликатес к столу самого большого гедониста и любителя устриц — Короля-Солнце. У вас будет прекрасная возможность насладиться свежайшими устрицами и увидеть фермы, где их выращивают.</w:t>
      </w:r>
    </w:p>
    <w:p w14:paraId="1E3FAD87">
      <w:pPr>
        <w:bidi w:val="0"/>
        <w:rPr>
          <w:sz w:val="20"/>
          <w:szCs w:val="20"/>
        </w:rPr>
      </w:pPr>
    </w:p>
    <w:p w14:paraId="1D79E9B7">
      <w:pPr>
        <w:bidi w:val="0"/>
        <w:rPr>
          <w:rFonts w:hint="default"/>
          <w:sz w:val="20"/>
          <w:szCs w:val="20"/>
          <w:lang w:val="ru-RU" w:eastAsia="zh-CN"/>
        </w:rPr>
      </w:pPr>
      <w:r>
        <w:rPr>
          <w:sz w:val="20"/>
          <w:szCs w:val="20"/>
          <w:lang w:val="en-US" w:eastAsia="zh-CN"/>
        </w:rPr>
        <w:t>Вечер сегодня мы проведем в ДИНАНЕ (~50 км)  - одном из самых ярких средневековых городков Бретани. Старая часть города невероятна колоритна: узкие улочки с кособокими фахверковыми домами, столетние балки, гранитные колонны, поддерживающие своды покосившихся строений. В Динане время, кажется, остановилось. Мощеные булыжником живописные улицы, чьи рестораны и блинчики иногда наделены средневековыми украшениями, приглашают на долгие прогулки. Стоит попробовать здесь местные блины, это самое популярное блюдо в Бретани. Можно выбрать любую начинку: ветчину, сыр, грибочки. А также полакомиться сладкими «крепами» с мороженым и повидлом... </w:t>
      </w:r>
      <w:r>
        <w:rPr>
          <w:rFonts w:hint="default"/>
          <w:sz w:val="20"/>
          <w:szCs w:val="20"/>
          <w:lang w:val="ru-RU" w:eastAsia="zh-CN"/>
        </w:rPr>
        <w:t xml:space="preserve"> </w:t>
      </w:r>
    </w:p>
    <w:p w14:paraId="1D7959C5">
      <w:pPr>
        <w:bidi w:val="0"/>
        <w:rPr>
          <w:sz w:val="20"/>
          <w:szCs w:val="20"/>
        </w:rPr>
      </w:pPr>
      <w:r>
        <w:rPr>
          <w:sz w:val="20"/>
          <w:szCs w:val="20"/>
          <w:lang w:val="en-US" w:eastAsia="zh-CN"/>
        </w:rPr>
        <w:t> Возвращение  в отель.</w:t>
      </w:r>
    </w:p>
    <w:p w14:paraId="668E3675">
      <w:pPr>
        <w:bidi w:val="0"/>
        <w:rPr>
          <w:sz w:val="20"/>
          <w:szCs w:val="20"/>
          <w:lang w:val="en-US" w:eastAsia="zh-CN"/>
        </w:rPr>
      </w:pPr>
      <w:r>
        <w:rPr>
          <w:b/>
          <w:bCs/>
          <w:sz w:val="20"/>
          <w:szCs w:val="20"/>
        </w:rPr>
        <w:t>6 день</w:t>
      </w:r>
      <w:r>
        <w:rPr>
          <w:rFonts w:hint="default"/>
          <w:sz w:val="20"/>
          <w:szCs w:val="20"/>
          <w:lang w:val="ru-RU"/>
        </w:rPr>
        <w:t xml:space="preserve"> </w:t>
      </w:r>
      <w:r>
        <w:rPr>
          <w:sz w:val="20"/>
          <w:szCs w:val="20"/>
          <w:lang w:val="en-US" w:eastAsia="zh-CN"/>
        </w:rPr>
        <w:t>Завтрак.</w:t>
      </w:r>
    </w:p>
    <w:p w14:paraId="20DE35AB">
      <w:pPr>
        <w:bidi w:val="0"/>
        <w:rPr>
          <w:sz w:val="20"/>
          <w:szCs w:val="20"/>
        </w:rPr>
      </w:pPr>
      <w:r>
        <w:rPr>
          <w:sz w:val="20"/>
          <w:szCs w:val="20"/>
          <w:lang w:val="en-US" w:eastAsia="zh-CN"/>
        </w:rPr>
        <w:t>Поездка на побережье Атлантики в ДИНАР  - элегантный приморский курорт на Изумрудном берегу Бретани, известный своими прекрасными виллами эпохи Прекрасной эпохи и песчаными пляжами. Береговая линия отличается одними из самых впечатляющих приливов в Европе, которые ежедневно преображают ландшафт. Во время отлива открываются обширные песчаные просторы, а во время прилива вода часто достигает прибрежных променадов.  Отдых на ОКЕАНЕ.</w:t>
      </w:r>
    </w:p>
    <w:p w14:paraId="45AEF52A">
      <w:pPr>
        <w:bidi w:val="0"/>
        <w:rPr>
          <w:sz w:val="20"/>
          <w:szCs w:val="20"/>
        </w:rPr>
      </w:pPr>
    </w:p>
    <w:p w14:paraId="42731529">
      <w:pPr>
        <w:bidi w:val="0"/>
        <w:rPr>
          <w:sz w:val="20"/>
          <w:szCs w:val="20"/>
        </w:rPr>
      </w:pPr>
      <w:r>
        <w:rPr>
          <w:sz w:val="20"/>
          <w:szCs w:val="20"/>
          <w:lang w:val="en-US" w:eastAsia="zh-CN"/>
        </w:rPr>
        <w:t> Восьмое чудо света – великий МОН-СЕН-МИШЕЛЬ. На границе Нормандии и Бретани находится одно из самых впечатляющих и прекрасных сооружений, созданных человеком. Мон-Сен-Мишель – остров-скала-аббатство. </w:t>
      </w:r>
    </w:p>
    <w:p w14:paraId="2C6B60CD">
      <w:pPr>
        <w:bidi w:val="0"/>
        <w:rPr>
          <w:sz w:val="20"/>
          <w:szCs w:val="20"/>
        </w:rPr>
      </w:pPr>
      <w:r>
        <w:rPr>
          <w:sz w:val="20"/>
          <w:szCs w:val="20"/>
        </w:rPr>
        <w:t>В ряду не только французских, но и мировых достопримечательностей Мон-Сен-Мишель занимает особое место. У Лувра множество достойных конкурентов в разных странах, пляжам Ниццы, кварталам Монмартра и даже Эйфелевой башне можно найти аналоги - но Мон-Сен-Мишель абсолютно уникален. В мире просто нет соперников одинокой горе посреди идеально плоской равнины; горе, увенчанной суровым монастырем и окруженной неприступными стенами; горе, чьи склоны приютили целый средневековый город с крохотными извилистыми улочками; горе, которую самые высокие в Европе приливы дважды в сутки превращают в неприступный остров, а окрестную равнину - в бушующий океан. Путь до нее непрост, но из года в год миллионы людей устремляются сюда - чтобы хоть на несколько часов ощутить причастность к подлинному чуду. </w:t>
      </w:r>
      <w:r>
        <w:rPr>
          <w:rFonts w:hint="default"/>
          <w:sz w:val="20"/>
          <w:szCs w:val="20"/>
          <w:lang w:val="ru-RU"/>
        </w:rPr>
        <w:t xml:space="preserve"> </w:t>
      </w:r>
      <w:r>
        <w:rPr>
          <w:sz w:val="20"/>
          <w:szCs w:val="20"/>
        </w:rPr>
        <w:t>Посещение Мон-Сен- Мишель.  Свободное время.</w:t>
      </w:r>
    </w:p>
    <w:p w14:paraId="248FB7BF">
      <w:pPr>
        <w:bidi w:val="0"/>
        <w:rPr>
          <w:sz w:val="20"/>
          <w:szCs w:val="20"/>
        </w:rPr>
      </w:pPr>
    </w:p>
    <w:p w14:paraId="07A910A1">
      <w:pPr>
        <w:bidi w:val="0"/>
        <w:rPr>
          <w:sz w:val="20"/>
          <w:szCs w:val="20"/>
        </w:rPr>
      </w:pPr>
      <w:r>
        <w:rPr>
          <w:sz w:val="20"/>
          <w:szCs w:val="20"/>
        </w:rPr>
        <w:t>Переезд на ночлег на территории Франции. (~ 420 км)</w:t>
      </w:r>
    </w:p>
    <w:p w14:paraId="350A1BC1">
      <w:pPr>
        <w:bidi w:val="0"/>
        <w:rPr>
          <w:sz w:val="20"/>
          <w:szCs w:val="20"/>
          <w:lang w:val="en-US" w:eastAsia="zh-CN"/>
        </w:rPr>
      </w:pPr>
      <w:r>
        <w:rPr>
          <w:b/>
          <w:bCs/>
          <w:sz w:val="20"/>
          <w:szCs w:val="20"/>
        </w:rPr>
        <w:t>7 день</w:t>
      </w:r>
      <w:r>
        <w:rPr>
          <w:rFonts w:hint="default"/>
          <w:sz w:val="20"/>
          <w:szCs w:val="20"/>
          <w:lang w:val="ru-RU"/>
        </w:rPr>
        <w:t xml:space="preserve"> </w:t>
      </w:r>
      <w:r>
        <w:rPr>
          <w:sz w:val="20"/>
          <w:szCs w:val="20"/>
          <w:lang w:val="en-US" w:eastAsia="zh-CN"/>
        </w:rPr>
        <w:t> Завтрак. </w:t>
      </w:r>
    </w:p>
    <w:p w14:paraId="33863246">
      <w:pPr>
        <w:bidi w:val="0"/>
        <w:rPr>
          <w:sz w:val="20"/>
          <w:szCs w:val="20"/>
        </w:rPr>
      </w:pPr>
      <w:r>
        <w:rPr>
          <w:sz w:val="20"/>
          <w:szCs w:val="20"/>
          <w:lang w:val="en-US" w:eastAsia="zh-CN"/>
        </w:rPr>
        <w:t>Переезд в БРЮССЕЛЬ. (~100 км) Брюссель, столица Бельгии, сочетает в себе голландскую основательность с французским изяществом. Среди городских кварталов нашлось место памятникам разных времен и стилей: пышному барокко, страстной готике, декоративному ар-нуво, лаконичной современной архитектуре. А еще, Брюссель является одним из самых сладких шоколадных городов мира. Свободное время. Для желающих - экскурсия (доплата 15 евро)</w:t>
      </w:r>
      <w:r>
        <w:rPr>
          <w:sz w:val="20"/>
          <w:szCs w:val="20"/>
          <w:lang w:val="en-US" w:eastAsia="zh-CN"/>
        </w:rPr>
        <w:br w:type="textWrapping"/>
      </w:r>
      <w:r>
        <w:rPr>
          <w:sz w:val="20"/>
          <w:szCs w:val="20"/>
          <w:lang w:val="en-US" w:eastAsia="zh-CN"/>
        </w:rPr>
        <w:br w:type="textWrapping"/>
      </w:r>
      <w:r>
        <w:rPr>
          <w:sz w:val="20"/>
          <w:szCs w:val="20"/>
          <w:lang w:val="en-US" w:eastAsia="zh-CN"/>
        </w:rPr>
        <w:t>Переезд на ночлег в отель на территории Польши.(~790 км)</w:t>
      </w:r>
    </w:p>
    <w:p w14:paraId="24BE30E0">
      <w:pPr>
        <w:bidi w:val="0"/>
        <w:rPr>
          <w:rFonts w:hint="default"/>
          <w:sz w:val="20"/>
          <w:szCs w:val="20"/>
          <w:lang w:val="en-US" w:eastAsia="zh-CN"/>
        </w:rPr>
      </w:pPr>
      <w:r>
        <w:rPr>
          <w:b/>
          <w:bCs/>
          <w:sz w:val="20"/>
          <w:szCs w:val="20"/>
        </w:rPr>
        <w:t>8 день</w:t>
      </w:r>
      <w:r>
        <w:rPr>
          <w:rFonts w:hint="default"/>
          <w:sz w:val="20"/>
          <w:szCs w:val="20"/>
          <w:lang w:val="ru-RU"/>
        </w:rPr>
        <w:t xml:space="preserve"> </w:t>
      </w:r>
      <w:r>
        <w:rPr>
          <w:rFonts w:hint="default"/>
          <w:sz w:val="20"/>
          <w:szCs w:val="20"/>
          <w:lang w:val="en-US" w:eastAsia="zh-CN"/>
        </w:rPr>
        <w:t xml:space="preserve">Завтрак. </w:t>
      </w:r>
    </w:p>
    <w:p w14:paraId="5A3A299C">
      <w:pPr>
        <w:bidi w:val="0"/>
        <w:rPr>
          <w:sz w:val="20"/>
          <w:szCs w:val="20"/>
        </w:rPr>
      </w:pPr>
      <w:r>
        <w:rPr>
          <w:rFonts w:hint="default"/>
          <w:sz w:val="20"/>
          <w:szCs w:val="20"/>
          <w:lang w:val="en-US" w:eastAsia="zh-CN"/>
        </w:rPr>
        <w:t>Транзит по территории Польши и Беларуси </w:t>
      </w:r>
      <w:r>
        <w:rPr>
          <w:sz w:val="20"/>
          <w:szCs w:val="20"/>
          <w:lang w:val="en-US" w:eastAsia="zh-CN"/>
        </w:rPr>
        <w:t> (~900 км).</w:t>
      </w:r>
    </w:p>
    <w:p w14:paraId="51D314A0">
      <w:pPr>
        <w:bidi w:val="0"/>
        <w:rPr>
          <w:rFonts w:hint="default"/>
          <w:sz w:val="20"/>
          <w:szCs w:val="20"/>
          <w:lang w:val="ru-RU"/>
        </w:rPr>
      </w:pPr>
      <w:r>
        <w:rPr>
          <w:rFonts w:hint="default"/>
          <w:sz w:val="20"/>
          <w:szCs w:val="20"/>
          <w:lang w:val="ru-RU"/>
        </w:rPr>
        <w:t xml:space="preserve"> </w:t>
      </w:r>
    </w:p>
    <w:p w14:paraId="2C2C4DCD">
      <w:pPr>
        <w:bidi w:val="0"/>
        <w:jc w:val="center"/>
        <w:rPr>
          <w:b/>
          <w:bCs/>
          <w:sz w:val="20"/>
          <w:szCs w:val="20"/>
        </w:rPr>
      </w:pPr>
      <w:r>
        <w:rPr>
          <w:b/>
          <w:bCs/>
          <w:sz w:val="20"/>
          <w:szCs w:val="20"/>
        </w:rPr>
        <w:t>В стоимость тура включено</w:t>
      </w:r>
      <w:r>
        <w:rPr>
          <w:b/>
          <w:bCs/>
          <w:sz w:val="20"/>
          <w:szCs w:val="20"/>
          <w:lang w:val="en-US"/>
        </w:rPr>
        <w:t>:</w:t>
      </w:r>
    </w:p>
    <w:p w14:paraId="147E603A">
      <w:pPr>
        <w:bidi w:val="0"/>
        <w:rPr>
          <w:sz w:val="20"/>
          <w:szCs w:val="20"/>
        </w:rPr>
      </w:pPr>
      <w:r>
        <w:rPr>
          <w:rFonts w:hint="default"/>
          <w:sz w:val="20"/>
          <w:szCs w:val="20"/>
        </w:rPr>
        <w:t>Проезд автобусом туристического класса </w:t>
      </w:r>
    </w:p>
    <w:p w14:paraId="37CC10FE">
      <w:pPr>
        <w:bidi w:val="0"/>
        <w:rPr>
          <w:sz w:val="20"/>
          <w:szCs w:val="20"/>
        </w:rPr>
      </w:pPr>
      <w:r>
        <w:rPr>
          <w:rFonts w:hint="default"/>
          <w:sz w:val="20"/>
          <w:szCs w:val="20"/>
        </w:rPr>
        <w:t>Сопровождение по маршруту профессиональным руководителем группы</w:t>
      </w:r>
    </w:p>
    <w:p w14:paraId="0ABD5B4C">
      <w:pPr>
        <w:bidi w:val="0"/>
        <w:rPr>
          <w:sz w:val="20"/>
          <w:szCs w:val="20"/>
        </w:rPr>
      </w:pPr>
      <w:r>
        <w:rPr>
          <w:rFonts w:hint="default"/>
          <w:sz w:val="20"/>
          <w:szCs w:val="20"/>
        </w:rPr>
        <w:t>7 ночлегов в отелях тур класса (2-4*) </w:t>
      </w:r>
      <w:r>
        <w:rPr>
          <w:rFonts w:hint="default"/>
          <w:sz w:val="20"/>
          <w:szCs w:val="20"/>
          <w:lang w:val="ru-RU"/>
        </w:rPr>
        <w:t xml:space="preserve">, </w:t>
      </w:r>
      <w:r>
        <w:rPr>
          <w:rFonts w:hint="default"/>
          <w:sz w:val="20"/>
          <w:szCs w:val="20"/>
        </w:rPr>
        <w:t>7 завтраков</w:t>
      </w:r>
      <w:r>
        <w:rPr>
          <w:rFonts w:hint="default"/>
          <w:sz w:val="20"/>
          <w:szCs w:val="20"/>
          <w:lang w:val="ru-RU"/>
        </w:rPr>
        <w:t xml:space="preserve">, </w:t>
      </w:r>
      <w:r>
        <w:rPr>
          <w:rFonts w:hint="default"/>
          <w:sz w:val="20"/>
          <w:szCs w:val="20"/>
        </w:rPr>
        <w:t>Экскурсия по Эрфурту</w:t>
      </w:r>
    </w:p>
    <w:p w14:paraId="622ABD93">
      <w:pPr>
        <w:bidi w:val="0"/>
        <w:rPr>
          <w:sz w:val="20"/>
          <w:szCs w:val="20"/>
        </w:rPr>
      </w:pPr>
      <w:r>
        <w:rPr>
          <w:rFonts w:hint="default"/>
          <w:sz w:val="20"/>
          <w:szCs w:val="20"/>
        </w:rPr>
        <w:t>Поездка в Мон-Сен-Мишель (входные билеты в аббатство </w:t>
      </w:r>
      <w:r>
        <w:rPr>
          <w:rFonts w:hint="default"/>
          <w:sz w:val="20"/>
          <w:szCs w:val="20"/>
          <w:lang w:val="ru"/>
        </w:rPr>
        <w:t>~ 15 €)</w:t>
      </w:r>
      <w:r>
        <w:rPr>
          <w:rFonts w:hint="default"/>
          <w:sz w:val="20"/>
          <w:szCs w:val="20"/>
          <w:lang w:val="ru-RU"/>
        </w:rPr>
        <w:t xml:space="preserve">. </w:t>
      </w:r>
      <w:r>
        <w:rPr>
          <w:rFonts w:hint="default"/>
          <w:sz w:val="20"/>
          <w:szCs w:val="20"/>
        </w:rPr>
        <w:t>Поездка в долину Луары</w:t>
      </w:r>
      <w:r>
        <w:rPr>
          <w:rFonts w:hint="default"/>
          <w:sz w:val="20"/>
          <w:szCs w:val="20"/>
          <w:lang w:val="ru-RU"/>
        </w:rPr>
        <w:t xml:space="preserve">. </w:t>
      </w:r>
      <w:r>
        <w:rPr>
          <w:rFonts w:hint="default"/>
          <w:sz w:val="20"/>
          <w:szCs w:val="20"/>
        </w:rPr>
        <w:t>Экскурсия по Парижу</w:t>
      </w:r>
    </w:p>
    <w:p w14:paraId="2BA93168">
      <w:pPr>
        <w:bidi w:val="0"/>
        <w:jc w:val="center"/>
        <w:rPr>
          <w:b/>
          <w:bCs/>
          <w:sz w:val="21"/>
          <w:szCs w:val="21"/>
        </w:rPr>
      </w:pPr>
      <w:r>
        <w:rPr>
          <w:b/>
          <w:bCs/>
          <w:sz w:val="21"/>
          <w:szCs w:val="21"/>
        </w:rPr>
        <w:t>Дополнительно оплачивается:</w:t>
      </w:r>
    </w:p>
    <w:p w14:paraId="41A7FA36">
      <w:pPr>
        <w:bidi w:val="0"/>
        <w:rPr>
          <w:sz w:val="20"/>
          <w:szCs w:val="20"/>
        </w:rPr>
      </w:pPr>
      <w:r>
        <w:rPr>
          <w:rFonts w:hint="default"/>
          <w:sz w:val="20"/>
          <w:szCs w:val="20"/>
        </w:rPr>
        <w:t>Консульский сбор – 35 евро </w:t>
      </w:r>
      <w:r>
        <w:rPr>
          <w:rFonts w:hint="default"/>
          <w:sz w:val="20"/>
          <w:szCs w:val="20"/>
          <w:lang w:val="ru-RU"/>
        </w:rPr>
        <w:t xml:space="preserve"> , </w:t>
      </w:r>
      <w:r>
        <w:rPr>
          <w:rFonts w:hint="default"/>
          <w:sz w:val="20"/>
          <w:szCs w:val="20"/>
        </w:rPr>
        <w:t>Медицинская страховка от 4 евро</w:t>
      </w:r>
      <w:r>
        <w:rPr>
          <w:rFonts w:hint="default"/>
          <w:sz w:val="20"/>
          <w:szCs w:val="20"/>
          <w:lang w:val="ru-RU"/>
        </w:rPr>
        <w:t xml:space="preserve">, </w:t>
      </w:r>
      <w:r>
        <w:rPr>
          <w:rFonts w:hint="default"/>
          <w:sz w:val="20"/>
          <w:szCs w:val="20"/>
        </w:rPr>
        <w:t>Кораблик по Сене - 20 евро</w:t>
      </w:r>
      <w:r>
        <w:rPr>
          <w:rFonts w:hint="default"/>
          <w:sz w:val="20"/>
          <w:szCs w:val="20"/>
          <w:lang w:val="ru-RU"/>
        </w:rPr>
        <w:t xml:space="preserve">, </w:t>
      </w:r>
      <w:r>
        <w:rPr>
          <w:rFonts w:hint="default"/>
          <w:sz w:val="20"/>
          <w:szCs w:val="20"/>
        </w:rPr>
        <w:t>Чрево Парижа - 15 евро</w:t>
      </w:r>
    </w:p>
    <w:p w14:paraId="4557C44F">
      <w:pPr>
        <w:bidi w:val="0"/>
        <w:rPr>
          <w:rFonts w:hint="default"/>
          <w:sz w:val="20"/>
          <w:szCs w:val="20"/>
          <w:lang w:val="ru-RU"/>
        </w:rPr>
      </w:pPr>
      <w:r>
        <w:rPr>
          <w:rFonts w:hint="default"/>
          <w:sz w:val="20"/>
          <w:szCs w:val="20"/>
        </w:rPr>
        <w:t>Экскурсия Вечерний Париж - 20 евро</w:t>
      </w:r>
      <w:r>
        <w:rPr>
          <w:rFonts w:hint="default"/>
          <w:sz w:val="20"/>
          <w:szCs w:val="20"/>
          <w:lang w:val="ru-RU"/>
        </w:rPr>
        <w:t xml:space="preserve">, </w:t>
      </w:r>
      <w:r>
        <w:rPr>
          <w:rFonts w:hint="default"/>
          <w:sz w:val="20"/>
          <w:szCs w:val="20"/>
        </w:rPr>
        <w:t>Экскурсия в Сен Мало - 15 евро</w:t>
      </w:r>
      <w:r>
        <w:rPr>
          <w:rFonts w:hint="default"/>
          <w:sz w:val="20"/>
          <w:szCs w:val="20"/>
          <w:lang w:val="ru-RU"/>
        </w:rPr>
        <w:t xml:space="preserve">, </w:t>
      </w:r>
      <w:r>
        <w:rPr>
          <w:rFonts w:hint="default"/>
          <w:sz w:val="20"/>
          <w:szCs w:val="20"/>
        </w:rPr>
        <w:t>Экскурсия в Брюсселе - 15 евро</w:t>
      </w:r>
      <w:r>
        <w:rPr>
          <w:rFonts w:hint="default"/>
          <w:sz w:val="20"/>
          <w:szCs w:val="20"/>
          <w:lang w:val="ru-RU"/>
        </w:rPr>
        <w:t xml:space="preserve">, </w:t>
      </w:r>
      <w:r>
        <w:rPr>
          <w:rFonts w:hint="default"/>
          <w:sz w:val="20"/>
          <w:szCs w:val="20"/>
        </w:rPr>
        <w:t>Поездка в Канкаль - 10 евро</w:t>
      </w:r>
      <w:r>
        <w:rPr>
          <w:rFonts w:hint="default"/>
          <w:sz w:val="20"/>
          <w:szCs w:val="20"/>
          <w:lang w:val="ru-RU"/>
        </w:rPr>
        <w:t xml:space="preserve">, </w:t>
      </w:r>
      <w:r>
        <w:rPr>
          <w:rFonts w:hint="default"/>
          <w:sz w:val="20"/>
          <w:szCs w:val="20"/>
        </w:rPr>
        <w:t>Входные билеты в музеи и замки</w:t>
      </w:r>
      <w:r>
        <w:rPr>
          <w:rFonts w:hint="default"/>
          <w:sz w:val="20"/>
          <w:szCs w:val="20"/>
          <w:lang w:val="ru-RU"/>
        </w:rPr>
        <w:t xml:space="preserve">, </w:t>
      </w:r>
      <w:r>
        <w:rPr>
          <w:rFonts w:hint="default"/>
          <w:sz w:val="20"/>
          <w:szCs w:val="20"/>
        </w:rPr>
        <w:t>Городской налог в отелях - 19 евро</w:t>
      </w:r>
      <w:r>
        <w:rPr>
          <w:rFonts w:hint="default"/>
          <w:sz w:val="20"/>
          <w:szCs w:val="20"/>
          <w:lang w:val="ru-RU"/>
        </w:rPr>
        <w:t xml:space="preserve">, </w:t>
      </w:r>
      <w:r>
        <w:rPr>
          <w:rFonts w:hint="default"/>
          <w:sz w:val="20"/>
          <w:szCs w:val="20"/>
        </w:rPr>
        <w:t>Билеты на общественный транспорт</w:t>
      </w:r>
      <w:r>
        <w:rPr>
          <w:rFonts w:hint="default"/>
          <w:sz w:val="20"/>
          <w:szCs w:val="20"/>
          <w:lang w:val="ru-RU"/>
        </w:rPr>
        <w:t xml:space="preserve">, </w:t>
      </w:r>
      <w:r>
        <w:rPr>
          <w:rFonts w:hint="default"/>
          <w:sz w:val="20"/>
          <w:szCs w:val="20"/>
        </w:rPr>
        <w:t>Наушники - 16 евро</w:t>
      </w:r>
      <w:r>
        <w:rPr>
          <w:rFonts w:hint="default"/>
          <w:sz w:val="20"/>
          <w:szCs w:val="20"/>
          <w:lang w:val="ru-RU"/>
        </w:rPr>
        <w:t>.</w:t>
      </w:r>
    </w:p>
    <w:p w14:paraId="22A3466C">
      <w:pPr>
        <w:bidi w:val="0"/>
        <w:jc w:val="center"/>
        <w:rPr>
          <w:b/>
          <w:bCs/>
          <w:sz w:val="16"/>
          <w:szCs w:val="16"/>
        </w:rPr>
      </w:pPr>
      <w:r>
        <w:rPr>
          <w:b/>
          <w:bCs/>
          <w:sz w:val="16"/>
          <w:szCs w:val="16"/>
        </w:rPr>
        <w:t>Просим обратить внимание:</w:t>
      </w:r>
    </w:p>
    <w:p w14:paraId="02F014CE">
      <w:pPr>
        <w:bidi w:val="0"/>
        <w:jc w:val="left"/>
        <w:rPr>
          <w:sz w:val="16"/>
          <w:szCs w:val="16"/>
        </w:rPr>
      </w:pPr>
      <w:r>
        <w:rPr>
          <w:rFonts w:hint="default"/>
          <w:sz w:val="16"/>
          <w:szCs w:val="16"/>
        </w:rPr>
        <w:t>- Стоимость факультативных программ состоит из стоимости входных билетов и/ или транспортного обслуживания, и/ или услуг гида,  и/ резервации, и/ или стоимости парковки/ стоянки/ въезда автобуса нп территории объекта</w:t>
      </w:r>
    </w:p>
    <w:p w14:paraId="391FC0F1">
      <w:pPr>
        <w:bidi w:val="0"/>
        <w:jc w:val="left"/>
        <w:rPr>
          <w:sz w:val="16"/>
          <w:szCs w:val="16"/>
        </w:rPr>
      </w:pPr>
      <w:r>
        <w:rPr>
          <w:rFonts w:hint="default"/>
          <w:sz w:val="16"/>
          <w:szCs w:val="16"/>
        </w:rPr>
        <w:t>- Автобусное обслуживание и сопровождение руководителя в свободное время не предусмотрено</w:t>
      </w:r>
    </w:p>
    <w:p w14:paraId="42D5D9E9">
      <w:pPr>
        <w:bidi w:val="0"/>
        <w:jc w:val="left"/>
        <w:rPr>
          <w:sz w:val="16"/>
          <w:szCs w:val="16"/>
        </w:rPr>
      </w:pPr>
      <w:r>
        <w:rPr>
          <w:rFonts w:hint="default"/>
          <w:sz w:val="16"/>
          <w:szCs w:val="16"/>
        </w:rPr>
        <w:t>- Компания оставляет за собой право изменять программу тура без уменьшения общего объёма услуг</w:t>
      </w:r>
    </w:p>
    <w:p w14:paraId="67C84740">
      <w:pPr>
        <w:bidi w:val="0"/>
        <w:jc w:val="left"/>
        <w:rPr>
          <w:sz w:val="16"/>
          <w:szCs w:val="16"/>
        </w:rPr>
      </w:pPr>
      <w:r>
        <w:rPr>
          <w:rFonts w:hint="default"/>
          <w:sz w:val="16"/>
          <w:szCs w:val="16"/>
        </w:rPr>
        <w:t>- Компания не несёт ответственности за пробки на дорогах, погодные условия и работу таможенных служб</w:t>
      </w:r>
    </w:p>
    <w:p w14:paraId="399773DA">
      <w:pPr>
        <w:bidi w:val="0"/>
        <w:jc w:val="left"/>
        <w:rPr>
          <w:sz w:val="16"/>
          <w:szCs w:val="16"/>
        </w:rPr>
      </w:pPr>
      <w:r>
        <w:rPr>
          <w:rFonts w:hint="default"/>
          <w:sz w:val="16"/>
          <w:szCs w:val="16"/>
        </w:rPr>
        <w:t>- Автобус движется со скоростью, разрешённой правилами перевозки пассажиров в странах Евросоюза</w:t>
      </w:r>
    </w:p>
    <w:p w14:paraId="601D1718">
      <w:pPr>
        <w:bidi w:val="0"/>
        <w:jc w:val="left"/>
        <w:rPr>
          <w:sz w:val="16"/>
          <w:szCs w:val="16"/>
        </w:rPr>
      </w:pPr>
      <w:r>
        <w:rPr>
          <w:rFonts w:hint="default"/>
          <w:sz w:val="16"/>
          <w:szCs w:val="16"/>
        </w:rPr>
        <w:t>- Туалеты в странах Евросоюза могут быть платными, средняя стоимость от 0,50 до 1 евро</w:t>
      </w:r>
    </w:p>
    <w:p w14:paraId="2A6EDF6F">
      <w:pPr>
        <w:bidi w:val="0"/>
        <w:jc w:val="left"/>
        <w:rPr>
          <w:sz w:val="16"/>
          <w:szCs w:val="16"/>
        </w:rPr>
      </w:pPr>
      <w:r>
        <w:rPr>
          <w:rFonts w:hint="default"/>
          <w:sz w:val="16"/>
          <w:szCs w:val="16"/>
        </w:rPr>
        <w:t>- Туристы, которые путешествуют одни, могут быть размещены на дополнительной кровати в двухместном номере</w:t>
      </w:r>
    </w:p>
    <w:p w14:paraId="3D69AB58">
      <w:pPr>
        <w:bidi w:val="0"/>
        <w:jc w:val="left"/>
        <w:rPr>
          <w:sz w:val="16"/>
          <w:szCs w:val="16"/>
        </w:rPr>
      </w:pPr>
      <w:r>
        <w:rPr>
          <w:rFonts w:hint="default"/>
          <w:sz w:val="16"/>
          <w:szCs w:val="16"/>
        </w:rPr>
        <w:t>- Горячие напитки в автобусе не предлагаются</w:t>
      </w:r>
    </w:p>
    <w:p w14:paraId="4912B41B">
      <w:pPr>
        <w:bidi w:val="0"/>
        <w:jc w:val="left"/>
        <w:rPr>
          <w:sz w:val="16"/>
          <w:szCs w:val="16"/>
        </w:rPr>
      </w:pPr>
      <w:r>
        <w:rPr>
          <w:rFonts w:hint="default"/>
          <w:sz w:val="16"/>
          <w:szCs w:val="16"/>
        </w:rPr>
        <w:t>- Во время длительных переездов каждые 3-4 часа мы будут остановки, где будет возможность приобрести чай/кофе или другие напитки</w:t>
      </w:r>
    </w:p>
    <w:p w14:paraId="635C4FC1">
      <w:pPr>
        <w:bidi w:val="0"/>
        <w:jc w:val="left"/>
        <w:rPr>
          <w:sz w:val="16"/>
          <w:szCs w:val="16"/>
        </w:rPr>
      </w:pPr>
      <w:r>
        <w:rPr>
          <w:rFonts w:hint="default"/>
          <w:sz w:val="16"/>
          <w:szCs w:val="16"/>
        </w:rPr>
        <w:t>- Минимальное количество для выполнения факультативной программы 25 человек</w:t>
      </w:r>
    </w:p>
    <w:p w14:paraId="4BFCBCE1">
      <w:pPr>
        <w:bidi w:val="0"/>
        <w:jc w:val="left"/>
        <w:rPr>
          <w:sz w:val="16"/>
          <w:szCs w:val="16"/>
        </w:rPr>
      </w:pPr>
      <w:r>
        <w:rPr>
          <w:rFonts w:hint="default"/>
          <w:sz w:val="16"/>
          <w:szCs w:val="16"/>
        </w:rPr>
        <w:t>- Сопровождающий группы НЕ делает организованный заезд группы в супермаркеты, если это не указано в программе тура</w:t>
      </w:r>
    </w:p>
    <w:p w14:paraId="5F446427">
      <w:pPr>
        <w:bidi w:val="0"/>
        <w:jc w:val="left"/>
        <w:rPr>
          <w:rFonts w:hint="default"/>
          <w:sz w:val="16"/>
          <w:szCs w:val="16"/>
          <w:lang w:val="ru-RU"/>
        </w:rPr>
      </w:pPr>
    </w:p>
    <w:sectPr>
      <w:pgSz w:w="11906" w:h="16838"/>
      <w:pgMar w:top="284" w:right="707" w:bottom="0"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4E"/>
    <w:rsid w:val="000448B6"/>
    <w:rsid w:val="0007090E"/>
    <w:rsid w:val="0007469B"/>
    <w:rsid w:val="000B56F1"/>
    <w:rsid w:val="000F394E"/>
    <w:rsid w:val="001429E0"/>
    <w:rsid w:val="001A66ED"/>
    <w:rsid w:val="00224821"/>
    <w:rsid w:val="00242860"/>
    <w:rsid w:val="00276EDC"/>
    <w:rsid w:val="002B63AB"/>
    <w:rsid w:val="002D1DD5"/>
    <w:rsid w:val="002F7CEF"/>
    <w:rsid w:val="003C674F"/>
    <w:rsid w:val="003D2BC9"/>
    <w:rsid w:val="003D3AA3"/>
    <w:rsid w:val="00414AD9"/>
    <w:rsid w:val="00417CBA"/>
    <w:rsid w:val="004637E7"/>
    <w:rsid w:val="0052694B"/>
    <w:rsid w:val="00526A9F"/>
    <w:rsid w:val="00614F69"/>
    <w:rsid w:val="00684D11"/>
    <w:rsid w:val="0068537C"/>
    <w:rsid w:val="00740D5C"/>
    <w:rsid w:val="00782B75"/>
    <w:rsid w:val="007A1481"/>
    <w:rsid w:val="007C0BC0"/>
    <w:rsid w:val="008131DD"/>
    <w:rsid w:val="00884AC1"/>
    <w:rsid w:val="0089613D"/>
    <w:rsid w:val="008F315B"/>
    <w:rsid w:val="00990BAA"/>
    <w:rsid w:val="009A1C43"/>
    <w:rsid w:val="009E65A5"/>
    <w:rsid w:val="00A63264"/>
    <w:rsid w:val="00AA6560"/>
    <w:rsid w:val="00B319A7"/>
    <w:rsid w:val="00B77465"/>
    <w:rsid w:val="00B96946"/>
    <w:rsid w:val="00BB737F"/>
    <w:rsid w:val="00BD16CF"/>
    <w:rsid w:val="00BD6FEF"/>
    <w:rsid w:val="00C5157A"/>
    <w:rsid w:val="00C521CE"/>
    <w:rsid w:val="00CF3404"/>
    <w:rsid w:val="00D273AC"/>
    <w:rsid w:val="00DF0B12"/>
    <w:rsid w:val="00E6662E"/>
    <w:rsid w:val="00E90217"/>
    <w:rsid w:val="00EA3D1F"/>
    <w:rsid w:val="00EA4C76"/>
    <w:rsid w:val="00EB1D49"/>
    <w:rsid w:val="00EB6FCF"/>
    <w:rsid w:val="00EC1AB1"/>
    <w:rsid w:val="00FB38F4"/>
    <w:rsid w:val="00FD10F9"/>
    <w:rsid w:val="6EF153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autoSpaceDE w:val="0"/>
      <w:autoSpaceDN w:val="0"/>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7"/>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5">
    <w:name w:val="heading 7"/>
    <w:basedOn w:val="1"/>
    <w:next w:val="1"/>
    <w:link w:val="23"/>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Hyperlink"/>
    <w:semiHidden/>
    <w:unhideWhenUsed/>
    <w:uiPriority w:val="99"/>
    <w:rPr>
      <w:color w:val="0000FF"/>
      <w:u w:val="single"/>
    </w:rPr>
  </w:style>
  <w:style w:type="paragraph" w:styleId="9">
    <w:name w:val="Balloon Text"/>
    <w:basedOn w:val="1"/>
    <w:link w:val="24"/>
    <w:semiHidden/>
    <w:unhideWhenUsed/>
    <w:qFormat/>
    <w:uiPriority w:val="99"/>
    <w:rPr>
      <w:rFonts w:ascii="Segoe UI" w:hAnsi="Segoe UI" w:cs="Segoe UI"/>
      <w:sz w:val="18"/>
      <w:szCs w:val="18"/>
    </w:rPr>
  </w:style>
  <w:style w:type="paragraph" w:styleId="10">
    <w:name w:val="header"/>
    <w:basedOn w:val="1"/>
    <w:link w:val="14"/>
    <w:unhideWhenUsed/>
    <w:uiPriority w:val="99"/>
    <w:pPr>
      <w:tabs>
        <w:tab w:val="center" w:pos="4677"/>
        <w:tab w:val="right" w:pos="9355"/>
      </w:tabs>
    </w:pPr>
  </w:style>
  <w:style w:type="paragraph" w:styleId="11">
    <w:name w:val="Title"/>
    <w:basedOn w:val="1"/>
    <w:link w:val="21"/>
    <w:qFormat/>
    <w:uiPriority w:val="0"/>
    <w:pPr>
      <w:jc w:val="center"/>
    </w:pPr>
    <w:rPr>
      <w:b/>
      <w:bCs/>
    </w:rPr>
  </w:style>
  <w:style w:type="paragraph" w:styleId="12">
    <w:name w:val="footer"/>
    <w:basedOn w:val="1"/>
    <w:link w:val="15"/>
    <w:unhideWhenUsed/>
    <w:uiPriority w:val="99"/>
    <w:pPr>
      <w:tabs>
        <w:tab w:val="center" w:pos="4677"/>
        <w:tab w:val="right" w:pos="9355"/>
      </w:tabs>
    </w:pPr>
  </w:style>
  <w:style w:type="paragraph" w:styleId="13">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customStyle="1" w:styleId="14">
    <w:name w:val="Верхний колонтитул Знак"/>
    <w:basedOn w:val="6"/>
    <w:link w:val="10"/>
    <w:qFormat/>
    <w:uiPriority w:val="99"/>
  </w:style>
  <w:style w:type="character" w:customStyle="1" w:styleId="15">
    <w:name w:val="Нижний колонтитул Знак"/>
    <w:basedOn w:val="6"/>
    <w:link w:val="12"/>
    <w:uiPriority w:val="99"/>
  </w:style>
  <w:style w:type="paragraph" w:styleId="1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7">
    <w:name w:val="Заголовок 1 Знак"/>
    <w:basedOn w:val="6"/>
    <w:link w:val="2"/>
    <w:uiPriority w:val="9"/>
    <w:rPr>
      <w:rFonts w:asciiTheme="majorHAnsi" w:hAnsiTheme="majorHAnsi" w:eastAsiaTheme="majorEastAsia" w:cstheme="majorBidi"/>
      <w:color w:val="2F5597" w:themeColor="accent1" w:themeShade="BF"/>
      <w:sz w:val="32"/>
      <w:szCs w:val="32"/>
    </w:rPr>
  </w:style>
  <w:style w:type="character" w:customStyle="1" w:styleId="18">
    <w:name w:val="Subtle Emphasis"/>
    <w:basedOn w:val="6"/>
    <w:qFormat/>
    <w:uiPriority w:val="19"/>
    <w:rPr>
      <w:i/>
      <w:iCs/>
      <w:color w:val="404040" w:themeColor="text1" w:themeTint="BF"/>
      <w14:textFill>
        <w14:solidFill>
          <w14:schemeClr w14:val="tx1">
            <w14:lumMod w14:val="75000"/>
            <w14:lumOff w14:val="25000"/>
          </w14:schemeClr>
        </w14:solidFill>
      </w14:textFill>
    </w:rPr>
  </w:style>
  <w:style w:type="paragraph" w:customStyle="1" w:styleId="19">
    <w:name w:val="zagolovok"/>
    <w:basedOn w:val="1"/>
    <w:uiPriority w:val="0"/>
    <w:pPr>
      <w:spacing w:before="100" w:beforeAutospacing="1" w:after="100" w:afterAutospacing="1"/>
    </w:pPr>
  </w:style>
  <w:style w:type="paragraph" w:styleId="20">
    <w:name w:val="List Paragraph"/>
    <w:basedOn w:val="1"/>
    <w:qFormat/>
    <w:uiPriority w:val="34"/>
    <w:pPr>
      <w:spacing w:after="200" w:line="276" w:lineRule="auto"/>
      <w:ind w:left="720"/>
      <w:contextualSpacing/>
    </w:pPr>
  </w:style>
  <w:style w:type="character" w:customStyle="1" w:styleId="21">
    <w:name w:val="Заголовок Знак"/>
    <w:basedOn w:val="6"/>
    <w:link w:val="11"/>
    <w:qFormat/>
    <w:uiPriority w:val="0"/>
    <w:rPr>
      <w:rFonts w:ascii="Times New Roman" w:hAnsi="Times New Roman" w:eastAsia="Times New Roman" w:cs="Times New Roman"/>
      <w:b/>
      <w:bCs/>
      <w:sz w:val="24"/>
      <w:szCs w:val="24"/>
      <w:lang w:eastAsia="ru-RU"/>
    </w:rPr>
  </w:style>
  <w:style w:type="character" w:customStyle="1" w:styleId="22">
    <w:name w:val="apple-converted-space"/>
    <w:basedOn w:val="6"/>
    <w:uiPriority w:val="0"/>
  </w:style>
  <w:style w:type="character" w:customStyle="1" w:styleId="23">
    <w:name w:val="Заголовок 7 Знак"/>
    <w:basedOn w:val="6"/>
    <w:link w:val="5"/>
    <w:semiHidden/>
    <w:uiPriority w:val="9"/>
    <w:rPr>
      <w:rFonts w:asciiTheme="majorHAnsi" w:hAnsiTheme="majorHAnsi" w:eastAsiaTheme="majorEastAsia" w:cstheme="majorBidi"/>
      <w:i/>
      <w:iCs/>
      <w:color w:val="203864" w:themeColor="accent1" w:themeShade="80"/>
      <w:sz w:val="24"/>
      <w:szCs w:val="24"/>
      <w:lang w:eastAsia="ru-RU"/>
    </w:rPr>
  </w:style>
  <w:style w:type="character" w:customStyle="1" w:styleId="24">
    <w:name w:val="Текст выноски Знак"/>
    <w:basedOn w:val="6"/>
    <w:link w:val="9"/>
    <w:semiHidden/>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2CDC-2B90-4267-B53C-92EA5BF493E2}">
  <ds:schemaRefs/>
</ds:datastoreItem>
</file>

<file path=docProps/app.xml><?xml version="1.0" encoding="utf-8"?>
<Properties xmlns="http://schemas.openxmlformats.org/officeDocument/2006/extended-properties" xmlns:vt="http://schemas.openxmlformats.org/officeDocument/2006/docPropsVTypes">
  <Template>Normal</Template>
  <Pages>2</Pages>
  <Words>1440</Words>
  <Characters>8210</Characters>
  <Lines>68</Lines>
  <Paragraphs>19</Paragraphs>
  <TotalTime>11</TotalTime>
  <ScaleCrop>false</ScaleCrop>
  <LinksUpToDate>false</LinksUpToDate>
  <CharactersWithSpaces>9631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2023-01-13T10:16:00Z</dcterms:created>
  <dc:creator>Татьяна</dc:creator>
  <cp:lastModifiedBy>Антонина Трофимова</cp:lastModifiedBy>
  <cp:lastPrinted>2022-05-05T14:40:00Z</cp:lastPrinted>
  <dcterms:modified xsi:type="dcterms:W3CDTF">2026-04-13T13:54:17Z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EDD7794D43904B43AE627D77FC9DC6B5_13</vt:lpwstr>
  </property>
</Properties>
</file>